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392" w:rsidRPr="005B2392" w:rsidRDefault="005B2392" w:rsidP="005B23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Georgia" w:eastAsia="Times New Roman" w:hAnsi="Georgia" w:cs="Arial"/>
          <w:b/>
          <w:bCs/>
          <w:color w:val="FF0000"/>
          <w:sz w:val="36"/>
          <w:lang w:eastAsia="ru-RU"/>
        </w:rPr>
        <w:t>Материально-техническое обеспечение и оснащенность образовательного процесса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02325" cy="4426744"/>
            <wp:effectExtent l="19050" t="0" r="3175" b="0"/>
            <wp:docPr id="1" name="Рисунок 1" descr="http://otradaschool.ucoz.com/filial/otrada_sad/SDC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radaschool.ucoz.com/filial/otrada_sad/SDC15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18" cy="44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375400" cy="4781550"/>
            <wp:effectExtent l="19050" t="0" r="6350" b="0"/>
            <wp:docPr id="2" name="Рисунок 2" descr="http://otradaschool.ucoz.com/filial/otrada_sad/SDC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radaschool.ucoz.com/filial/otrada_sad/SDC15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9"/>
        <w:gridCol w:w="3583"/>
        <w:gridCol w:w="5358"/>
      </w:tblGrid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b/>
                <w:bCs/>
                <w:color w:val="333333"/>
                <w:sz w:val="27"/>
                <w:lang w:eastAsia="ru-RU"/>
              </w:rPr>
              <w:t>№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Группы и кабинеты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Наименование оборудования, учебно-методических и игровых материалов</w:t>
            </w:r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1.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1 младшая группа №1 воспитатели: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Гомзелева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Т.А.,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Тугачева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Л.А.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театрализованной деятельности (театр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би-ба-бо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, костюмы для детей, шапочки и маски);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природы 9 дидактические игры, плакаты, комнатные растения, аквариум и т.д.);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безопасности (плакаты, настольные игры, машины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сюжетно-ролевых игр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куклы, посуда, атрибуты для игр, костюмы и т.д.)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сенсорного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шнуровки, мозаики, пирамиды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- Строитель (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лего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, конструктор, пластмассовый конструктор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Спортивный уголок (мячи, кегли, ленты, массажные дорожки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Музыкальный уголок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.</w:t>
            </w:r>
            <w:proofErr w:type="gramEnd"/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2.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1 младшая группа №2 воспитатели: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Рамазанова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М.М.,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Сахненко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Л.В..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Стенды для взрослых: 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7"/>
                <w:lang w:eastAsia="ru-RU"/>
              </w:rPr>
              <w:t>«Творчество детей»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Папки передвижки;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мини-библиотека методической литературы для родителей, книги для чтения детям дома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. - - -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Информационный стенд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7"/>
                <w:lang w:eastAsia="ru-RU"/>
              </w:rPr>
              <w:t>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«Маленькие строители» (крупный и мелкий строители,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лего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по правилам дорожного движения (светофор, коврики, машины, спецтехника);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художественного творчества (краски, кисти, карандаши, пластилин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дидактических игр: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1. Материалы по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сенсорике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и математике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 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2. Материалы по развитию речи и познавательной деятельности.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Книжный уголок;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Музыкальный уголок (музыкальные инструменты);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Спортивный уголок (кегли, мячи, ленты,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кольцеброс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- Театральная зона (ширма, маски, костюмы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сюжетно-ролевой игры (Кукольная мебель, игрушечная посуда, куклы, коляска для кукол; атрибуты для игр «Магазин», «Больница», «Семья», «Детский сад», «Парикмахерская» ; различные атрибуты для ряженья: шляпы, очки, шали, юбки, плащ-накидки и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т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.п</w:t>
            </w:r>
            <w:proofErr w:type="spellEnd"/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, на большой вешалке.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Экологический центр (природный материал, прозрачный тазик для игр с водой, ложки, лопатки, палочки, игрушки резиновые и пластмассовые, зеркальце для игр с солнечным зайчиком, лупа, комнатные растения 4 вида.</w:t>
            </w:r>
            <w:proofErr w:type="gramEnd"/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3.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2 младшая группа воспитатели: Приходько Н.И.,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Тугачева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Л.А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сюжетно-ролевой игры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куклы, костюмы, атрибуты для игры):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1. «Больница»;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2. «Парикмахерская»;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3. «Овощи»;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4. «Продукты».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сенсорики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(пирамидки, игрушки-вкладыши, игрушки с объемными деталями, тематические дидактические игры, кубики разного размера и цвета, игры на развитие мелкой и крупной моторики пальцев рук,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мозайки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).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экологии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комнатные растения, природный материал, дидактические игры, лейки, наборы животных, календарь природы, атрибуты для уголка экспериментирования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творческого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цветные 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мелки, карандаши их различного материала, фломастеры, трафареты, пластилин, гуашь, кисточки, бумага разного размера и цвета; оборудование для использования различных техник живописи; набор картинок с изображением персонажей сказок и природы);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Центр речевого развития (дидактические игры по тематике, книжный уголок, предметные и сюжетные картинки, предметные картинки по основным лексическим темам, различные лото, логопедический материал);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двигательной деятельности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мячи, обручи, скакалка, атрибуты для перепрыгивания,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подлезания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и метания; атрибуты к подвижным играм, маски);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Музыкальный центр (шумовые инструменты, металлофон, магнитофон с дисками записи детской музыки, ударные инструменты);</w:t>
            </w:r>
          </w:p>
          <w:p w:rsidR="005B2392" w:rsidRPr="005B2392" w:rsidRDefault="005B2392" w:rsidP="005B239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познавательного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дидактические игры по разным направлениям развития ребенка, предметы из разного материала, материалы для развития математических представлений, по ОБЖ, различные виды театров : плоскостной, теневой, настольный,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би-ба-бо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; костюмы для театрализованной деятельности; плакаты различной тематики; наглядный и демонстрационный материал по познавательному развитию).</w:t>
            </w:r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4.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Средняя группа воспитатели: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Буханцева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З.В., Александрова Е.В.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двигательной активности (мячи разного размера, стойки,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пазлы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для перепрыгивания и бега змейкой, набивные мячи, ленты, кегли, веревки, обручи, атрибуты к подвижным играм, 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маски);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сюжетно-ролевой игры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«Больница», «Доктор», «Парикмахерская», уголок ряженья, «Шофер», макет бензоколонки, «Моряк», «Повар», «Магазин», атрибуты для игры, мебель, куклы, машинки, костюмы);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речевого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предметные и сюжетные картинки по каждой тематике, настольно-печатные игры, книжный уголок, методическая литература, картотека, лото, предметные картинки по основным лексическим темам, плакаты, азбука, альбомы, логопедический материал);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Музыкальный центр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металлофон, пианино, шумовые инструменты, гармонь, ударные инструменты, диски с записями детских произведений и песен, плакаты);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Экологический центр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комнатные растения, аквариум, природный материал, набор диких и домашних животных, атрибуты для уголка экспериментирования, плакаты, альбомы «Времена года», календарь природы, дидактические игры по тематике);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творческого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бумага разного размера и цвета, цветной картон, карандаши из разного материала, фломастеры, пластилин, трафареты, гуашь, кисточки, набор картинок с 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изображением персонажей сказок, образцы росписей, альбомы);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сенсорного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пирамидки, игрушки с объемными деталями, мозаика, вкладыши разных размеров, кубики разного размера и цвета, мячи разного размера и цвета, шнуровка, игры на развитие моторики рук);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познавательного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дидактические игры по разным направлениям для развития ребенка, материалы для математического развития, патриотического воспитания, по ОБЖ, различные виды театров, костюмы для театрализованной деятельности, наглядный материал по познавательному развитию).</w:t>
            </w:r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5.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Средняя группа №2 воспитатели: Волобуева Н.Е., Александрова Е.В.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речевого развития (набор сюжетных картинок, схемы для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пересказывания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и составления описательных рассказов, дидактические игры, методическая литература, детская литература, картотека, плакаты, театры: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би-ба-бо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, теневой театр,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фланелеграф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, пальчиковый театр;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познавательного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мини лаборатория для проведения простейших опытов, модели фруктов и овощей, насекомых, диких и домашних животных, дидактические игры, календарь природы, плакаты, картотека схем проведения опытов, счетный материал, раздаточный материал, лента цифр, алфавит, настольно-печатные игры,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лего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, деревянный конструктор,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мозайки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разной модификации;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художественно-эстетического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цветные карандаши, краски, кисти, мелки, бумага разной формы, размера и цвета, бросовый материал, природный материал, цветной картон, пластилин, фломастеры, цветные ручки, набор для ТРИЗА, раскраски, лекало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физического развития и здоровья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мячи разного размера, кегли, цветные ленты и флажки, гимнастические палки, мешочки с песком, веревочки, обручи разного размера, мягкие кубы, нетрадиционное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физоборудование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Центр сюжетно-ролевых игр («Больница», «Аптека», «Ателье», «Парикмахерская», «Шофер», «Моряки», «Семья», «Почта», уголок уединения, ширмы);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ОБЖ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плакаты, модель улицы с проезжей частью, модели машин и автобусов, светофор, дидактические игры, дорожные знаки, методическая и детская литература и т.д.)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5B2392" w:rsidRPr="005B2392" w:rsidRDefault="005B2392" w:rsidP="005B239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Центр музыкального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дидактические игры, музыкальные инструменты, металлофон, шумовые инструменты, плакаты, магнитофон и диски с записями детских произведений и песен).</w:t>
            </w:r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6.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Старшая группа №1 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 xml:space="preserve">воспитатели: Иванова В.Г.,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Сахненко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Л.В.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 xml:space="preserve">- Модуль «Юная хозяйка» (набор </w:t>
            </w: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посуды, фартуки);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ряженья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кукол;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театрализованной деятельности (театр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би-ба-бо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, конусный театр, маски и шапочки сказочных персонажей);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Детская литература;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патриотического воспитания (портрет президента, герб, флаг РФ, флаг Орловской области, набор «города России», глобус и т.д.);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речевого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дидактические игры, лото, плакат алфавит, наборы слогов, картотека и т.д.)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дежурных;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«Почта»;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конструирования (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лего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, кубики, конструктор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- Уголок природы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календарь природы, плакаты, дидактические игры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экспериментирования;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Сюжетно-ролевые игры (парикмахерская с атрибутами, магазин с атрибутами, больница с атрибутами);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Художественн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о-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эстетическое развитие (мольберт, плакаты, карандаши, краски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Уголок безопасности (плакаты, дидактические игры, макеты дороги, коврики, спецтехника, автомобили и т.д.);</w:t>
            </w:r>
            <w:proofErr w:type="gramEnd"/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 xml:space="preserve">- Уголок физического развития 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( 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ленты, мячи, флажки,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кольцеброс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, кегли и т.д.);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Живой уголок – аквариум с рыбками.</w:t>
            </w:r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>7.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Музыкальный зал/Спортивный зал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Пианино;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Музыкальный центр;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Телевизор;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Спортивный уголок со спортивным инвентарем;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Музыкальные инструменты со звуком неопределенной высоты, с диатоническим и хроматическим звукорядом;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Методическая литература и учебные материалы;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Детская литература;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СД диски;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Декорации;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Стулья;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Различные виды театров;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Ширма и домики;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Костюмы для взрослых и детей;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Елка искусственная;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Гирлянды;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Портреты композиторов.</w:t>
            </w:r>
          </w:p>
        </w:tc>
      </w:tr>
      <w:tr w:rsidR="005B2392" w:rsidRPr="005B2392" w:rsidTr="005B2392">
        <w:trPr>
          <w:tblCellSpacing w:w="0" w:type="dxa"/>
        </w:trPr>
        <w:tc>
          <w:tcPr>
            <w:tcW w:w="5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8.</w:t>
            </w:r>
          </w:p>
        </w:tc>
        <w:tc>
          <w:tcPr>
            <w:tcW w:w="33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Кабинет учител</w:t>
            </w:r>
            <w:proofErr w:type="gram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я-</w:t>
            </w:r>
            <w:proofErr w:type="gram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 xml:space="preserve"> логопеда</w:t>
            </w:r>
          </w:p>
        </w:tc>
        <w:tc>
          <w:tcPr>
            <w:tcW w:w="49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Настенное зеркало;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Логопедические шпатели;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Учебно-методическое пособие;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lastRenderedPageBreak/>
              <w:t xml:space="preserve">- Настольные игры, игрушки, конструкторы, </w:t>
            </w:r>
            <w:proofErr w:type="spellStart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сортеры</w:t>
            </w:r>
            <w:proofErr w:type="spellEnd"/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Магнитная доска;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Развивающая азбука;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Картотека;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- Дидактические игры на развитие: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1. Связной речи;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2. Звуковой культуры речи;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3. Речевого слуха;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4. Грамматического строя речи;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5. Лексики;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6. Мелкой моторики;</w:t>
            </w:r>
          </w:p>
          <w:p w:rsidR="005B2392" w:rsidRPr="005B2392" w:rsidRDefault="005B2392" w:rsidP="005B2392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7. Воздушной струи;</w:t>
            </w:r>
          </w:p>
          <w:p w:rsidR="005B2392" w:rsidRPr="005B2392" w:rsidRDefault="005B2392" w:rsidP="005B239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B2392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lang w:eastAsia="ru-RU"/>
              </w:rPr>
              <w:t>8. Психических процессов.</w:t>
            </w:r>
          </w:p>
        </w:tc>
      </w:tr>
    </w:tbl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299200" cy="4724400"/>
            <wp:effectExtent l="19050" t="0" r="6350" b="0"/>
            <wp:docPr id="3" name="Рисунок 3" descr="http://otradaschool.ucoz.com/filial/otrada_sad/DSCN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tradaschool.ucoz.com/filial/otrada_sad/DSCN1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4" name="Рисунок 4" descr="http://otradaschool.ucoz.com/filial/otrada_sad/DSCN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tradaschool.ucoz.com/filial/otrada_sad/DSCN1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000080"/>
          <w:sz w:val="30"/>
          <w:lang w:eastAsia="ru-RU"/>
        </w:rPr>
        <w:t>Развивающая предметно-пространственная среда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   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Непременным условием построения развивающей предметно-пространственной среды является опора на личностно-ориентированную модель взаимодействия между участниками 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пед</w:t>
      </w:r>
      <w:proofErr w:type="gram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.п</w:t>
      </w:r>
      <w:proofErr w:type="gram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роцесса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, ориентирована на задачи комплексного её использования, соблюдения принципов вариативности, 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полуфункциональности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, 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трансформированности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.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       Во всех возрастных группах оборудованы центры для развития различных видов детской деятельности: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сюжетно-ролевой игры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 оснащены сюжетными игровыми наборами и игрушками (« Айболит», Парикмахерская», «Гараж», « Магазин», « Дочки-матери»). </w:t>
      </w:r>
      <w:proofErr w:type="gram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В соответствии с 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гендерным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 воспитанием  детей, для мальчиков приобретены: 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автотрек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 и дорожное полотно с набором машинок, а для девочек оборудован кукольный уголок 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Барби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;</w:t>
      </w:r>
      <w:proofErr w:type="gramEnd"/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физического развития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 включают использование для формирования движений традиционное и нетрадиционное физкультурное оборудование: кегли, мячи, скакалки, флажки, гимнастические палки, гантели, мешочки с песком, обручи, массажные мячи; корригирующие 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lastRenderedPageBreak/>
        <w:t>дорожки, кирпичики для перешагивания изготовлены совместно с родителями;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театрализованной деятельности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, «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ряжения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». </w:t>
      </w:r>
      <w:proofErr w:type="gram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Имеются разнообразные виды театров (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би-ба-бо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, настольный (бумажный, деревянный), пальчиковый, домашний кукольный театр), совместно с родителями изготовлены ширмы, атрибуты для игр драматизаций;</w:t>
      </w:r>
      <w:proofErr w:type="gramEnd"/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познания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 оборудованы для познавательно-речевого развития, включающие в старших группах полочки умных книг, модели Земли (глобус, карта) схемы, дидактические пособия; счетный, раздаточный и демонстрационный материалы;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экологического развития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 оснащены разнообразными комнатными растениями, настенными календарями, настольно-печатными и дидактическими играми; имеется разнообразный  природный материал, колбы для жидких и сыпучих веществ, лупа, микроскоп…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социального развития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, в них находятся портрет президента, иллюстрация флага, герба, гимн России; книга-раскладушка с гербом и достопримечательностями города Орла, Мценска; дидактическое пособие «Права ребенка», семейные альбомы, альбом группы;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 центры безопасности оборудованы для закрепления правил пожарной безопасности и правил дорожного движения и включают набор специализированных машин, настольно-печатные игры «Дорожные  знаки», «Час-пик», «Азбука безопасности»…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настольно-печатных и дидактических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 игр включают игры на развитие мышления, памяти, мелкой моторики, на воспитание культуры поведения, на эмоциональное развитие;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детского изобразительного творчества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, имеют разнообразный материал для рисования, лепки, аппликации, художественного труда; учебно-методические и игровые материалы: репродукции картин, демонстрационный материал, плакаты, настольные игры. Оборудованы «полочки Красоты» с игрушками, поделками, выполненные из различного материала (ткани, дерева, </w:t>
      </w:r>
      <w:proofErr w:type="gram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соленого</w:t>
      </w:r>
      <w:proofErr w:type="gram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 и цветного теста, бисера), деревянные матрешки.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- 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u w:val="single"/>
          <w:lang w:eastAsia="ru-RU"/>
        </w:rPr>
        <w:t>центры сенсорного развития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 имеют дидактические игры (лото, домино, наборы картинок), сюжетные игровые наборы и игрушки, шнуровки, мозаики, </w:t>
      </w:r>
      <w:proofErr w:type="spell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пазлы</w:t>
      </w:r>
      <w:proofErr w:type="spell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…</w:t>
      </w:r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        В саду созданы условия для развития конструктивной деятельности детей. </w:t>
      </w:r>
      <w:proofErr w:type="gram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Имеется мелкий (настольный) и крупный (напольный) </w:t>
      </w: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lastRenderedPageBreak/>
        <w:t>строительные материалы, разнообразные конструкторы – деревянные, металлические, пластмассовые, с различными способами соединения деталей.</w:t>
      </w:r>
      <w:proofErr w:type="gramEnd"/>
    </w:p>
    <w:p w:rsidR="005B2392" w:rsidRPr="005B2392" w:rsidRDefault="005B2392" w:rsidP="005B2392">
      <w:pPr>
        <w:shd w:val="clear" w:color="auto" w:fill="FFFFFF"/>
        <w:spacing w:before="100" w:beforeAutospacing="1" w:after="100" w:afterAutospacing="1" w:line="312" w:lineRule="atLeast"/>
        <w:ind w:left="142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 xml:space="preserve">     Организация и расположение мебели, оборудования и предметов развивающей среды отвечает возрастным особенностям детей, включают стационарную и мобильную мебель, отвечающую требованиям техники безопасности, санитарно-гигиеническим нормам, физиологическим особенностям детей, комфортности, позволяет детям свободно перемещаться, отвечает эстетическим требованиям, позволяет организовать воспитательно-образовательный  процесс в полном объеме, соответствует ФГОС </w:t>
      </w:r>
      <w:proofErr w:type="gramStart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ДО</w:t>
      </w:r>
      <w:proofErr w:type="gramEnd"/>
      <w:r w:rsidRPr="005B2392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.</w:t>
      </w:r>
    </w:p>
    <w:p w:rsidR="00CB0914" w:rsidRDefault="00CB0914"/>
    <w:sectPr w:rsidR="00CB0914" w:rsidSect="00CB0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392"/>
    <w:rsid w:val="005B2392"/>
    <w:rsid w:val="00CB0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2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23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2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9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1957</Words>
  <Characters>11161</Characters>
  <Application>Microsoft Office Word</Application>
  <DocSecurity>0</DocSecurity>
  <Lines>93</Lines>
  <Paragraphs>26</Paragraphs>
  <ScaleCrop>false</ScaleCrop>
  <Company/>
  <LinksUpToDate>false</LinksUpToDate>
  <CharactersWithSpaces>13092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2023-05-02T07:46:00Z</dcterms:created>
  <dcterms:modified xsi:type="dcterms:W3CDTF">2023-05-02T07:47:00Z</dcterms:modified>
</cp:coreProperties>
</file>